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426666" w:rsidRDefault="00426666" w:rsidP="000231C1">
      <w:pPr>
        <w:spacing w:line="480" w:lineRule="auto"/>
        <w:jc w:val="center"/>
        <w:rPr>
          <w:b/>
        </w:rPr>
      </w:pPr>
      <w:r w:rsidRPr="000231C1">
        <w:rPr>
          <w:b/>
        </w:rPr>
        <w:t>Managing Organizational Change</w:t>
      </w:r>
    </w:p>
    <w:p w:rsidR="000231C1" w:rsidRDefault="000231C1" w:rsidP="000231C1">
      <w:pPr>
        <w:spacing w:line="480" w:lineRule="auto"/>
        <w:jc w:val="center"/>
      </w:pPr>
      <w:r>
        <w:t>Name</w:t>
      </w:r>
    </w:p>
    <w:p w:rsidR="000231C1" w:rsidRDefault="000231C1" w:rsidP="000231C1">
      <w:pPr>
        <w:spacing w:line="480" w:lineRule="auto"/>
        <w:jc w:val="center"/>
      </w:pPr>
      <w:r>
        <w:t>Institution</w:t>
      </w:r>
    </w:p>
    <w:p w:rsidR="000231C1" w:rsidRDefault="000231C1" w:rsidP="000231C1">
      <w:pPr>
        <w:spacing w:line="480" w:lineRule="auto"/>
        <w:jc w:val="center"/>
      </w:pPr>
      <w:r>
        <w:t>Date</w:t>
      </w: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pPr>
    </w:p>
    <w:p w:rsidR="000231C1" w:rsidRDefault="000231C1" w:rsidP="000231C1">
      <w:pPr>
        <w:spacing w:line="480" w:lineRule="auto"/>
        <w:jc w:val="center"/>
        <w:rPr>
          <w:b/>
        </w:rPr>
      </w:pPr>
      <w:r w:rsidRPr="000231C1">
        <w:rPr>
          <w:b/>
        </w:rPr>
        <w:lastRenderedPageBreak/>
        <w:t>Managing Organizational Change</w:t>
      </w:r>
    </w:p>
    <w:p w:rsidR="000231C1" w:rsidRPr="000231C1" w:rsidRDefault="000231C1" w:rsidP="000231C1">
      <w:pPr>
        <w:spacing w:line="480" w:lineRule="auto"/>
        <w:jc w:val="center"/>
        <w:rPr>
          <w:b/>
        </w:rPr>
      </w:pPr>
      <w:r>
        <w:rPr>
          <w:b/>
        </w:rPr>
        <w:t>Change Model</w:t>
      </w:r>
    </w:p>
    <w:p w:rsidR="00426666" w:rsidRDefault="00426666" w:rsidP="00662CDA">
      <w:pPr>
        <w:spacing w:line="480" w:lineRule="auto"/>
        <w:ind w:firstLine="720"/>
      </w:pPr>
      <w:r>
        <w:t>Based on the information provided, I concur with Leroy; for an organization to undergo an effective change, it is important to use an established change mod</w:t>
      </w:r>
      <w:r w:rsidR="003504DC">
        <w:t xml:space="preserve">el to </w:t>
      </w:r>
      <w:r>
        <w:t>propel the proposed change effectively. The steps provided in established and propelling change models such as the</w:t>
      </w:r>
      <w:r w:rsidR="00174C82">
        <w:t xml:space="preserve"> </w:t>
      </w:r>
      <w:r>
        <w:t xml:space="preserve">Kotter's 8-Step </w:t>
      </w:r>
      <w:r w:rsidR="003504DC">
        <w:t>m</w:t>
      </w:r>
      <w:r>
        <w:t>odel, Appreciative Inquiry, or OD Action Research model</w:t>
      </w:r>
      <w:r w:rsidR="009E06C4">
        <w:t xml:space="preserve"> </w:t>
      </w:r>
      <w:r>
        <w:t>would be essential in guiding the change process at Red Carpet. However, my opinion is that, Kotter's 8-Step model seems like the most suitable change model f</w:t>
      </w:r>
      <w:r w:rsidR="00662CDA">
        <w:t>or the company's change process (</w:t>
      </w:r>
      <w:r w:rsidR="00662CDA">
        <w:rPr>
          <w:color w:val="222222"/>
          <w:szCs w:val="24"/>
          <w:shd w:val="clear" w:color="auto" w:fill="FFFFFF"/>
        </w:rPr>
        <w:t>Haas et al., 2020).</w:t>
      </w:r>
      <w:r>
        <w:t xml:space="preserve"> This model provides eight-step model</w:t>
      </w:r>
      <w:r w:rsidR="00174C82">
        <w:t>s that help the organization to have</w:t>
      </w:r>
      <w:r>
        <w:t xml:space="preserve"> an effective change process. The first step is </w:t>
      </w:r>
      <w:r w:rsidR="00F97E26">
        <w:t>fostering</w:t>
      </w:r>
      <w:r>
        <w:t xml:space="preserve"> a sense of urgency; that is, the change should be effected urgen</w:t>
      </w:r>
      <w:r w:rsidR="00F97E26">
        <w:t>tly. The second step is establishing</w:t>
      </w:r>
      <w:r>
        <w:t xml:space="preserve"> a guiding coali</w:t>
      </w:r>
      <w:r w:rsidR="00F97E26">
        <w:t>tion. The third step is the creation</w:t>
      </w:r>
      <w:r w:rsidR="009E06C4">
        <w:t xml:space="preserve"> </w:t>
      </w:r>
      <w:r w:rsidR="00F97E26">
        <w:t xml:space="preserve">of </w:t>
      </w:r>
      <w:r>
        <w:t xml:space="preserve">a vision from the </w:t>
      </w:r>
      <w:r w:rsidR="00F97E26">
        <w:t xml:space="preserve">proposed </w:t>
      </w:r>
      <w:r>
        <w:t>change that is, trying to show the possible outcomes after the change has effectively been implemented. The fourth step is to communicate the vision to the employees. Comm</w:t>
      </w:r>
      <w:r w:rsidR="009E06C4">
        <w:t>unic</w:t>
      </w:r>
      <w:r>
        <w:t xml:space="preserve">ation should be done early before the ignition of the change process to help the workers internalize the </w:t>
      </w:r>
      <w:r w:rsidR="003504DC">
        <w:t xml:space="preserve">proposed change and propose </w:t>
      </w:r>
      <w:r>
        <w:t>adjustments they require on the proposed change, which helps overcome resistance</w:t>
      </w:r>
      <w:r w:rsidR="009E06C4">
        <w:t xml:space="preserve"> </w:t>
      </w:r>
      <w:r w:rsidR="00662CDA">
        <w:t>(</w:t>
      </w:r>
      <w:r w:rsidR="00662CDA">
        <w:rPr>
          <w:color w:val="222222"/>
          <w:szCs w:val="24"/>
          <w:shd w:val="clear" w:color="auto" w:fill="FFFFFF"/>
        </w:rPr>
        <w:t>Haas et al., 2020)</w:t>
      </w:r>
      <w:r>
        <w:t>.</w:t>
      </w:r>
    </w:p>
    <w:p w:rsidR="00426666" w:rsidRDefault="00426666" w:rsidP="00662CDA">
      <w:pPr>
        <w:spacing w:line="480" w:lineRule="auto"/>
        <w:ind w:firstLine="720"/>
      </w:pPr>
      <w:r>
        <w:t>Kotter's 8-Steps model fifth step is to remove any obstacle that may hinder the proposed change implementation. The sixth step is the creation of short-term wins. This is essential in early evaluations of the change process, that is, if it is working as per expectations or not. The seventh step is consolidating improvements, and lastly, is anchoring the changes. Considering that the organization needs to start from scratch with the change process, this model seems to be the most suitable model f</w:t>
      </w:r>
      <w:r w:rsidR="003504DC">
        <w:t xml:space="preserve">or Red Carpet. Red Carpet </w:t>
      </w:r>
      <w:r>
        <w:t xml:space="preserve">is an organic organization using the informal type of organizational structure, meaning that the organization is not guided or supported by the </w:t>
      </w:r>
      <w:r>
        <w:lastRenderedPageBreak/>
        <w:t>upper management, making Kotter's 8-Steps model the most favorab</w:t>
      </w:r>
      <w:r w:rsidR="00662CDA">
        <w:t>le model for the change process (</w:t>
      </w:r>
      <w:r w:rsidR="00662CDA">
        <w:rPr>
          <w:color w:val="222222"/>
          <w:szCs w:val="24"/>
          <w:shd w:val="clear" w:color="auto" w:fill="FFFFFF"/>
        </w:rPr>
        <w:t>Haas et al., 2020).</w:t>
      </w:r>
    </w:p>
    <w:p w:rsidR="000231C1" w:rsidRPr="000231C1" w:rsidRDefault="000231C1" w:rsidP="000231C1">
      <w:pPr>
        <w:spacing w:line="480" w:lineRule="auto"/>
        <w:jc w:val="center"/>
        <w:rPr>
          <w:b/>
        </w:rPr>
      </w:pPr>
      <w:r w:rsidRPr="000231C1">
        <w:rPr>
          <w:b/>
        </w:rPr>
        <w:t>Intervention Process</w:t>
      </w:r>
    </w:p>
    <w:p w:rsidR="00426666" w:rsidRDefault="00426666" w:rsidP="00662CDA">
      <w:pPr>
        <w:spacing w:line="480" w:lineRule="auto"/>
        <w:ind w:firstLine="720"/>
      </w:pPr>
      <w:r>
        <w:t>For the challenges at Red Carpet, I can recommend the following intervention process to Leroy to address the challenge</w:t>
      </w:r>
      <w:r w:rsidR="003504DC">
        <w:t xml:space="preserve">s. Therefore, in intervening </w:t>
      </w:r>
      <w:r>
        <w:t>the challenges, first, he has to define the problem or challenge. For instance, the non</w:t>
      </w:r>
      <w:r w:rsidR="009E06C4">
        <w:t xml:space="preserve"> </w:t>
      </w:r>
      <w:r>
        <w:t xml:space="preserve">negotiable issue at Red Carpet. Having identified the challenge, the second intervention step will be identifying the root cause of the challenge. This is trying to establish where the problem started. The third step is developing an alternative solution for the challenge, followed by selecting a suitable solution for the problem.  The fifth intervention step will be implementing the selected solution, and </w:t>
      </w:r>
      <w:r w:rsidR="003504DC">
        <w:t xml:space="preserve">the last </w:t>
      </w:r>
      <w:r>
        <w:t>will be evaluating the outcome of the selected solution plan to ensure its effectiveness. These intervention steps can help Leroy addres</w:t>
      </w:r>
      <w:r w:rsidR="00662CDA">
        <w:t>s the challenges at Red Carpet (</w:t>
      </w:r>
      <w:r w:rsidR="00662CDA">
        <w:rPr>
          <w:color w:val="222222"/>
          <w:szCs w:val="24"/>
          <w:shd w:val="clear" w:color="auto" w:fill="FFFFFF"/>
        </w:rPr>
        <w:t xml:space="preserve">Nielsen &amp;Miraglia, </w:t>
      </w:r>
      <w:r w:rsidR="00662CDA" w:rsidRPr="000231C1">
        <w:rPr>
          <w:color w:val="222222"/>
          <w:szCs w:val="24"/>
          <w:shd w:val="clear" w:color="auto" w:fill="FFFFFF"/>
        </w:rPr>
        <w:t>2017).</w:t>
      </w:r>
    </w:p>
    <w:p w:rsidR="000231C1" w:rsidRPr="000231C1" w:rsidRDefault="000231C1" w:rsidP="000231C1">
      <w:pPr>
        <w:spacing w:line="480" w:lineRule="auto"/>
        <w:jc w:val="center"/>
        <w:rPr>
          <w:b/>
        </w:rPr>
      </w:pPr>
      <w:r w:rsidRPr="000231C1">
        <w:rPr>
          <w:b/>
        </w:rPr>
        <w:t>Way of Communicating Change</w:t>
      </w:r>
    </w:p>
    <w:p w:rsidR="00426666" w:rsidRDefault="00426666" w:rsidP="00662CDA">
      <w:pPr>
        <w:spacing w:line="480" w:lineRule="auto"/>
        <w:ind w:firstLine="720"/>
      </w:pPr>
      <w:r>
        <w:t>Red carpet works under the organic and informal organizational structure. In this type of structure, the employees are not guided by written rules, and all the employees are at an equal level. Therefore, for effective communication, this should be done by someone from the upper management like a manager or the CEO. To avoid resistance, the communication should be done early before the change process's ignition to give room for internalizing the proposed change and give their opinion on the proposed change. This will help the organization in overcoming resistance from the em</w:t>
      </w:r>
      <w:r w:rsidR="00662CDA">
        <w:t>ployees for the proposed change (</w:t>
      </w:r>
      <w:r w:rsidR="00662CDA">
        <w:rPr>
          <w:color w:val="222222"/>
          <w:szCs w:val="24"/>
          <w:shd w:val="clear" w:color="auto" w:fill="FFFFFF"/>
        </w:rPr>
        <w:t>Haas et al., 2020).</w:t>
      </w:r>
    </w:p>
    <w:p w:rsidR="009E06C4" w:rsidRDefault="009E06C4" w:rsidP="000231C1">
      <w:pPr>
        <w:spacing w:line="480" w:lineRule="auto"/>
        <w:jc w:val="center"/>
        <w:rPr>
          <w:b/>
        </w:rPr>
      </w:pPr>
    </w:p>
    <w:p w:rsidR="009E06C4" w:rsidRDefault="009E06C4" w:rsidP="000231C1">
      <w:pPr>
        <w:spacing w:line="480" w:lineRule="auto"/>
        <w:jc w:val="center"/>
        <w:rPr>
          <w:b/>
        </w:rPr>
      </w:pPr>
    </w:p>
    <w:p w:rsidR="000231C1" w:rsidRPr="000231C1" w:rsidRDefault="000231C1" w:rsidP="000231C1">
      <w:pPr>
        <w:spacing w:line="480" w:lineRule="auto"/>
        <w:jc w:val="center"/>
        <w:rPr>
          <w:b/>
        </w:rPr>
      </w:pPr>
      <w:r w:rsidRPr="000231C1">
        <w:rPr>
          <w:b/>
        </w:rPr>
        <w:lastRenderedPageBreak/>
        <w:t>Evaluation Process</w:t>
      </w:r>
    </w:p>
    <w:p w:rsidR="00DC2C52" w:rsidRDefault="00426666" w:rsidP="00662CDA">
      <w:pPr>
        <w:spacing w:line="480" w:lineRule="auto"/>
        <w:ind w:firstLine="720"/>
      </w:pPr>
      <w:r>
        <w:t>After conducting the change process, the organization should have a weekly check on the implemented change plan's progress. This can be done through random questioning of the em</w:t>
      </w:r>
      <w:r w:rsidR="002B1747">
        <w:t>ployees or questionnaires to ass</w:t>
      </w:r>
      <w:bookmarkStart w:id="0" w:name="_GoBack"/>
      <w:bookmarkEnd w:id="0"/>
      <w:r>
        <w:t>ess how they feel about the implemented change. Besides, the management can complement the workers if they are embracing change to motivate them. Contrarily, the management should be able to make changes to grievances raised by the workers about the implemented changes</w:t>
      </w:r>
      <w:r w:rsidR="00662CDA">
        <w:t xml:space="preserve"> (</w:t>
      </w:r>
      <w:r w:rsidR="00662CDA" w:rsidRPr="000231C1">
        <w:rPr>
          <w:color w:val="222222"/>
          <w:szCs w:val="24"/>
          <w:shd w:val="clear" w:color="auto" w:fill="FFFFFF"/>
        </w:rPr>
        <w:t>Aug</w:t>
      </w:r>
      <w:r w:rsidR="00662CDA">
        <w:rPr>
          <w:color w:val="222222"/>
          <w:szCs w:val="24"/>
          <w:shd w:val="clear" w:color="auto" w:fill="FFFFFF"/>
        </w:rPr>
        <w:t xml:space="preserve">ustsson et al., </w:t>
      </w:r>
      <w:r w:rsidR="00662CDA" w:rsidRPr="000231C1">
        <w:rPr>
          <w:color w:val="222222"/>
          <w:szCs w:val="24"/>
          <w:shd w:val="clear" w:color="auto" w:fill="FFFFFF"/>
        </w:rPr>
        <w:t>2017).</w:t>
      </w: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0231C1">
      <w:pPr>
        <w:spacing w:line="480" w:lineRule="auto"/>
        <w:jc w:val="center"/>
        <w:rPr>
          <w:b/>
        </w:rPr>
      </w:pPr>
    </w:p>
    <w:p w:rsidR="000231C1" w:rsidRDefault="000231C1" w:rsidP="009E06C4">
      <w:pPr>
        <w:spacing w:line="480" w:lineRule="auto"/>
        <w:rPr>
          <w:b/>
        </w:rPr>
      </w:pPr>
    </w:p>
    <w:p w:rsidR="000231C1" w:rsidRPr="000231C1" w:rsidRDefault="000231C1" w:rsidP="000231C1">
      <w:pPr>
        <w:spacing w:line="480" w:lineRule="auto"/>
        <w:jc w:val="center"/>
        <w:rPr>
          <w:b/>
        </w:rPr>
      </w:pPr>
      <w:r w:rsidRPr="000231C1">
        <w:rPr>
          <w:b/>
        </w:rPr>
        <w:lastRenderedPageBreak/>
        <w:t>References</w:t>
      </w:r>
    </w:p>
    <w:p w:rsidR="00662CDA" w:rsidRPr="000231C1" w:rsidRDefault="00662CDA" w:rsidP="00662CDA">
      <w:pPr>
        <w:spacing w:line="480" w:lineRule="auto"/>
        <w:ind w:left="720" w:hanging="720"/>
        <w:rPr>
          <w:szCs w:val="24"/>
        </w:rPr>
      </w:pPr>
      <w:r w:rsidRPr="000231C1">
        <w:rPr>
          <w:color w:val="222222"/>
          <w:szCs w:val="24"/>
          <w:shd w:val="clear" w:color="auto" w:fill="FFFFFF"/>
        </w:rPr>
        <w:t>Augustsson, H., Richter, A., Hasson, H., &amp; von Thiele Schwarz, U. (2017). The need for dual openness to change: A longitudinal study evaluating the impact of employees’ openness to organizational change content and process on intervention outcomes. </w:t>
      </w:r>
      <w:r w:rsidRPr="000231C1">
        <w:rPr>
          <w:i/>
          <w:iCs/>
          <w:color w:val="222222"/>
          <w:szCs w:val="24"/>
          <w:shd w:val="clear" w:color="auto" w:fill="FFFFFF"/>
        </w:rPr>
        <w:t>The Journal of Applied Behavioral Science</w:t>
      </w:r>
      <w:r w:rsidRPr="000231C1">
        <w:rPr>
          <w:color w:val="222222"/>
          <w:szCs w:val="24"/>
          <w:shd w:val="clear" w:color="auto" w:fill="FFFFFF"/>
        </w:rPr>
        <w:t>, </w:t>
      </w:r>
      <w:r w:rsidRPr="000231C1">
        <w:rPr>
          <w:i/>
          <w:iCs/>
          <w:color w:val="222222"/>
          <w:szCs w:val="24"/>
          <w:shd w:val="clear" w:color="auto" w:fill="FFFFFF"/>
        </w:rPr>
        <w:t>53</w:t>
      </w:r>
      <w:r w:rsidRPr="000231C1">
        <w:rPr>
          <w:color w:val="222222"/>
          <w:szCs w:val="24"/>
          <w:shd w:val="clear" w:color="auto" w:fill="FFFFFF"/>
        </w:rPr>
        <w:t>(3), 349-368.</w:t>
      </w:r>
    </w:p>
    <w:p w:rsidR="00662CDA" w:rsidRPr="000231C1" w:rsidRDefault="00662CDA" w:rsidP="00662CDA">
      <w:pPr>
        <w:spacing w:line="480" w:lineRule="auto"/>
        <w:ind w:left="720" w:hanging="720"/>
        <w:rPr>
          <w:color w:val="222222"/>
          <w:szCs w:val="24"/>
          <w:shd w:val="clear" w:color="auto" w:fill="FFFFFF"/>
        </w:rPr>
      </w:pPr>
      <w:r w:rsidRPr="000231C1">
        <w:rPr>
          <w:color w:val="222222"/>
          <w:szCs w:val="24"/>
          <w:shd w:val="clear" w:color="auto" w:fill="FFFFFF"/>
        </w:rPr>
        <w:t>Haas, M. R., Munzer, B. W., Santen, S. A., Hopson, L. R., Haas, N. L., Overbeek, D., ... &amp; Huang, R. D. (2020). # DidacticsRevolution: Applying Kotter’s 8-Step Change Management Model to Residency Didactics. </w:t>
      </w:r>
      <w:r w:rsidRPr="000231C1">
        <w:rPr>
          <w:i/>
          <w:iCs/>
          <w:color w:val="222222"/>
          <w:szCs w:val="24"/>
          <w:shd w:val="clear" w:color="auto" w:fill="FFFFFF"/>
        </w:rPr>
        <w:t>Western Journal of Emergency Medicine</w:t>
      </w:r>
      <w:r w:rsidRPr="000231C1">
        <w:rPr>
          <w:color w:val="222222"/>
          <w:szCs w:val="24"/>
          <w:shd w:val="clear" w:color="auto" w:fill="FFFFFF"/>
        </w:rPr>
        <w:t>, </w:t>
      </w:r>
      <w:r w:rsidRPr="000231C1">
        <w:rPr>
          <w:i/>
          <w:iCs/>
          <w:color w:val="222222"/>
          <w:szCs w:val="24"/>
          <w:shd w:val="clear" w:color="auto" w:fill="FFFFFF"/>
        </w:rPr>
        <w:t>21</w:t>
      </w:r>
      <w:r w:rsidRPr="000231C1">
        <w:rPr>
          <w:color w:val="222222"/>
          <w:szCs w:val="24"/>
          <w:shd w:val="clear" w:color="auto" w:fill="FFFFFF"/>
        </w:rPr>
        <w:t>(1), 65.</w:t>
      </w:r>
    </w:p>
    <w:p w:rsidR="00662CDA" w:rsidRPr="000231C1" w:rsidRDefault="00662CDA" w:rsidP="00662CDA">
      <w:pPr>
        <w:spacing w:line="480" w:lineRule="auto"/>
        <w:ind w:left="720" w:hanging="720"/>
        <w:rPr>
          <w:color w:val="222222"/>
          <w:szCs w:val="24"/>
          <w:shd w:val="clear" w:color="auto" w:fill="FFFFFF"/>
        </w:rPr>
      </w:pPr>
      <w:r w:rsidRPr="000231C1">
        <w:rPr>
          <w:color w:val="222222"/>
          <w:szCs w:val="24"/>
          <w:shd w:val="clear" w:color="auto" w:fill="FFFFFF"/>
        </w:rPr>
        <w:t>Nielsen, K., &amp;Miraglia, M. (2017). What works for whom in which circumstances? On the need to move beyond the ‘what works?’question in organizational intervention research. </w:t>
      </w:r>
      <w:r w:rsidRPr="000231C1">
        <w:rPr>
          <w:i/>
          <w:iCs/>
          <w:color w:val="222222"/>
          <w:szCs w:val="24"/>
          <w:shd w:val="clear" w:color="auto" w:fill="FFFFFF"/>
        </w:rPr>
        <w:t>Human relations</w:t>
      </w:r>
      <w:r w:rsidRPr="000231C1">
        <w:rPr>
          <w:color w:val="222222"/>
          <w:szCs w:val="24"/>
          <w:shd w:val="clear" w:color="auto" w:fill="FFFFFF"/>
        </w:rPr>
        <w:t>, </w:t>
      </w:r>
      <w:r w:rsidRPr="000231C1">
        <w:rPr>
          <w:i/>
          <w:iCs/>
          <w:color w:val="222222"/>
          <w:szCs w:val="24"/>
          <w:shd w:val="clear" w:color="auto" w:fill="FFFFFF"/>
        </w:rPr>
        <w:t>70</w:t>
      </w:r>
      <w:r w:rsidRPr="000231C1">
        <w:rPr>
          <w:color w:val="222222"/>
          <w:szCs w:val="24"/>
          <w:shd w:val="clear" w:color="auto" w:fill="FFFFFF"/>
        </w:rPr>
        <w:t>(1), 40-62.</w:t>
      </w:r>
    </w:p>
    <w:sectPr w:rsidR="00662CDA" w:rsidRPr="000231C1" w:rsidSect="0046517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F3B" w:rsidRDefault="000F5F3B" w:rsidP="000231C1">
      <w:pPr>
        <w:spacing w:after="0" w:line="240" w:lineRule="auto"/>
      </w:pPr>
      <w:r>
        <w:separator/>
      </w:r>
    </w:p>
  </w:endnote>
  <w:endnote w:type="continuationSeparator" w:id="1">
    <w:p w:rsidR="000F5F3B" w:rsidRDefault="000F5F3B" w:rsidP="00023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F3B" w:rsidRDefault="000F5F3B" w:rsidP="000231C1">
      <w:pPr>
        <w:spacing w:after="0" w:line="240" w:lineRule="auto"/>
      </w:pPr>
      <w:r>
        <w:separator/>
      </w:r>
    </w:p>
  </w:footnote>
  <w:footnote w:type="continuationSeparator" w:id="1">
    <w:p w:rsidR="000F5F3B" w:rsidRDefault="000F5F3B" w:rsidP="00023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C1" w:rsidRDefault="000231C1">
    <w:pPr>
      <w:pStyle w:val="Header"/>
    </w:pPr>
    <w:r>
      <w:tab/>
    </w:r>
    <w:r>
      <w:tab/>
    </w:r>
    <w:r w:rsidR="005A218C">
      <w:fldChar w:fldCharType="begin"/>
    </w:r>
    <w:r>
      <w:instrText xml:space="preserve"> PAGE   \* MERGEFORMAT </w:instrText>
    </w:r>
    <w:r w:rsidR="005A218C">
      <w:fldChar w:fldCharType="separate"/>
    </w:r>
    <w:r w:rsidR="00174C82">
      <w:rPr>
        <w:noProof/>
      </w:rPr>
      <w:t>4</w:t>
    </w:r>
    <w:r w:rsidR="005A218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4580"/>
    <w:rsid w:val="000231C1"/>
    <w:rsid w:val="000F5F3B"/>
    <w:rsid w:val="00174C82"/>
    <w:rsid w:val="00220AC8"/>
    <w:rsid w:val="002B1747"/>
    <w:rsid w:val="003504DC"/>
    <w:rsid w:val="00361A41"/>
    <w:rsid w:val="00426666"/>
    <w:rsid w:val="00426859"/>
    <w:rsid w:val="0046517C"/>
    <w:rsid w:val="00497A89"/>
    <w:rsid w:val="005A218C"/>
    <w:rsid w:val="00662CDA"/>
    <w:rsid w:val="006B582C"/>
    <w:rsid w:val="007A4580"/>
    <w:rsid w:val="009E06C4"/>
    <w:rsid w:val="00A37667"/>
    <w:rsid w:val="00AD2E6A"/>
    <w:rsid w:val="00B21DF1"/>
    <w:rsid w:val="00DC2C52"/>
    <w:rsid w:val="00EB6CF2"/>
    <w:rsid w:val="00EF1D54"/>
    <w:rsid w:val="00F97E26"/>
    <w:rsid w:val="00FE3F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1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1C1"/>
  </w:style>
  <w:style w:type="paragraph" w:styleId="Footer">
    <w:name w:val="footer"/>
    <w:basedOn w:val="Normal"/>
    <w:link w:val="FooterChar"/>
    <w:uiPriority w:val="99"/>
    <w:unhideWhenUsed/>
    <w:rsid w:val="00023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1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2020-11-02T16:33:00Z</dcterms:created>
  <dcterms:modified xsi:type="dcterms:W3CDTF">2020-11-02T16:33:00Z</dcterms:modified>
</cp:coreProperties>
</file>